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EC" w:rsidRDefault="00C0399C" w:rsidP="00C0399C">
      <w:pPr>
        <w:pStyle w:val="4"/>
        <w:jc w:val="left"/>
        <w:rPr>
          <w:sz w:val="32"/>
        </w:rPr>
      </w:pPr>
      <w:r>
        <w:rPr>
          <w:sz w:val="32"/>
        </w:rPr>
        <w:t>Актуальная редакция</w:t>
      </w:r>
    </w:p>
    <w:p w:rsidR="004B7FEC" w:rsidRDefault="004B7FEC" w:rsidP="004B7FEC">
      <w:pPr>
        <w:pStyle w:val="4"/>
        <w:rPr>
          <w:sz w:val="24"/>
          <w:szCs w:val="24"/>
        </w:rPr>
      </w:pPr>
      <w:r>
        <w:rPr>
          <w:sz w:val="24"/>
          <w:szCs w:val="24"/>
        </w:rPr>
        <w:t>АДМИНИСТРАЦИЯ</w:t>
      </w:r>
    </w:p>
    <w:p w:rsidR="004B7FEC" w:rsidRDefault="004B7FEC" w:rsidP="004B7FEC">
      <w:pPr>
        <w:pStyle w:val="4"/>
        <w:rPr>
          <w:sz w:val="24"/>
          <w:szCs w:val="24"/>
        </w:rPr>
      </w:pPr>
      <w:r>
        <w:rPr>
          <w:sz w:val="24"/>
          <w:szCs w:val="24"/>
        </w:rPr>
        <w:t xml:space="preserve">ТЕЙКОВСКОГО МУНИЦИПАЛЬНОГО РАЙОНА </w:t>
      </w:r>
    </w:p>
    <w:p w:rsidR="004B7FEC" w:rsidRDefault="004B7FEC" w:rsidP="004B7FEC">
      <w:pPr>
        <w:pStyle w:val="4"/>
        <w:spacing w:line="240" w:lineRule="atLeast"/>
        <w:rPr>
          <w:sz w:val="24"/>
          <w:szCs w:val="24"/>
        </w:rPr>
      </w:pPr>
      <w:r>
        <w:rPr>
          <w:sz w:val="24"/>
          <w:szCs w:val="24"/>
        </w:rPr>
        <w:t>ИВАНОВСКОЙ ОБЛАСТИ</w:t>
      </w:r>
    </w:p>
    <w:p w:rsidR="004B7FEC" w:rsidRDefault="004B7FEC" w:rsidP="004B7FEC">
      <w:pPr>
        <w:pStyle w:val="1"/>
        <w:spacing w:line="240" w:lineRule="atLeast"/>
        <w:jc w:val="left"/>
        <w:rPr>
          <w:b w:val="0"/>
          <w:sz w:val="24"/>
          <w:szCs w:val="24"/>
        </w:rPr>
      </w:pPr>
      <w:r>
        <w:rPr>
          <w:b w:val="0"/>
          <w:sz w:val="24"/>
          <w:szCs w:val="24"/>
        </w:rPr>
        <w:t>_________________________________________________________</w:t>
      </w:r>
    </w:p>
    <w:p w:rsidR="004B7FEC" w:rsidRDefault="004B7FEC" w:rsidP="004B7FEC">
      <w:pPr>
        <w:rPr>
          <w:rFonts w:ascii="Times New Roman" w:hAnsi="Times New Roman" w:cs="Times New Roman"/>
          <w:sz w:val="24"/>
          <w:szCs w:val="24"/>
        </w:rPr>
      </w:pPr>
    </w:p>
    <w:p w:rsidR="004B7FEC" w:rsidRDefault="004B7FEC" w:rsidP="004B7FEC">
      <w:pPr>
        <w:rPr>
          <w:rFonts w:ascii="Times New Roman" w:hAnsi="Times New Roman" w:cs="Times New Roman"/>
          <w:sz w:val="24"/>
          <w:szCs w:val="24"/>
        </w:rPr>
      </w:pPr>
    </w:p>
    <w:p w:rsidR="004B7FEC" w:rsidRDefault="004B7FEC" w:rsidP="004B7FEC">
      <w:pPr>
        <w:pStyle w:val="1"/>
        <w:rPr>
          <w:sz w:val="24"/>
          <w:szCs w:val="24"/>
        </w:rPr>
      </w:pPr>
      <w:r>
        <w:rPr>
          <w:sz w:val="24"/>
          <w:szCs w:val="24"/>
        </w:rPr>
        <w:t>П О С Т А Н О В Л Е Н И Е</w:t>
      </w:r>
    </w:p>
    <w:p w:rsidR="004B7FEC" w:rsidRDefault="004B7FEC" w:rsidP="004B7FEC">
      <w:pPr>
        <w:pStyle w:val="1"/>
        <w:rPr>
          <w:b w:val="0"/>
          <w:sz w:val="24"/>
          <w:szCs w:val="24"/>
        </w:rPr>
      </w:pPr>
    </w:p>
    <w:p w:rsidR="004B7FEC" w:rsidRDefault="004B7FEC" w:rsidP="004B7FEC">
      <w:pPr>
        <w:pStyle w:val="1"/>
        <w:rPr>
          <w:b w:val="0"/>
          <w:sz w:val="24"/>
          <w:szCs w:val="24"/>
        </w:rPr>
      </w:pPr>
      <w:r>
        <w:rPr>
          <w:b w:val="0"/>
          <w:sz w:val="24"/>
          <w:szCs w:val="24"/>
        </w:rPr>
        <w:t>от  23.01.2018   №</w:t>
      </w:r>
      <w:r w:rsidR="0034649C">
        <w:rPr>
          <w:b w:val="0"/>
          <w:sz w:val="24"/>
          <w:szCs w:val="24"/>
        </w:rPr>
        <w:t xml:space="preserve"> </w:t>
      </w:r>
      <w:bookmarkStart w:id="0" w:name="_GoBack"/>
      <w:bookmarkEnd w:id="0"/>
      <w:r>
        <w:rPr>
          <w:b w:val="0"/>
          <w:sz w:val="24"/>
          <w:szCs w:val="24"/>
        </w:rPr>
        <w:t xml:space="preserve">15 </w:t>
      </w:r>
    </w:p>
    <w:p w:rsidR="004B7FEC" w:rsidRDefault="004B7FEC" w:rsidP="004B7FEC">
      <w:pPr>
        <w:jc w:val="center"/>
        <w:rPr>
          <w:rFonts w:ascii="Times New Roman" w:hAnsi="Times New Roman" w:cs="Times New Roman"/>
          <w:sz w:val="24"/>
          <w:szCs w:val="24"/>
        </w:rPr>
      </w:pPr>
      <w:r>
        <w:rPr>
          <w:rFonts w:ascii="Times New Roman" w:hAnsi="Times New Roman" w:cs="Times New Roman"/>
          <w:sz w:val="24"/>
          <w:szCs w:val="24"/>
        </w:rPr>
        <w:t>г. Тейково</w:t>
      </w:r>
    </w:p>
    <w:p w:rsidR="004B7FEC" w:rsidRDefault="004B7FEC" w:rsidP="004B7FEC">
      <w:pPr>
        <w:pStyle w:val="ConsPlusTitle"/>
        <w:jc w:val="center"/>
        <w:outlineLvl w:val="0"/>
        <w:rPr>
          <w:rFonts w:ascii="Times New Roman" w:hAnsi="Times New Roman" w:cs="Times New Roman"/>
          <w:b w:val="0"/>
          <w:sz w:val="24"/>
          <w:szCs w:val="24"/>
        </w:rPr>
      </w:pPr>
    </w:p>
    <w:p w:rsidR="004B7FEC" w:rsidRDefault="004B7FEC" w:rsidP="004B7FEC">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проживающих на территориях сельских поселений Тейковского муниципального района»</w:t>
      </w:r>
    </w:p>
    <w:p w:rsidR="00C0399C" w:rsidRPr="00C0399C" w:rsidRDefault="00C0399C" w:rsidP="004B7FEC">
      <w:pPr>
        <w:pStyle w:val="ConsPlusTitle"/>
        <w:ind w:firstLine="540"/>
        <w:jc w:val="center"/>
        <w:outlineLvl w:val="0"/>
        <w:rPr>
          <w:rFonts w:ascii="Times New Roman" w:hAnsi="Times New Roman" w:cs="Times New Roman"/>
          <w:b w:val="0"/>
          <w:sz w:val="24"/>
          <w:szCs w:val="24"/>
        </w:rPr>
      </w:pPr>
      <w:r w:rsidRPr="00C0399C">
        <w:rPr>
          <w:rFonts w:ascii="Times New Roman" w:hAnsi="Times New Roman" w:cs="Times New Roman"/>
          <w:b w:val="0"/>
          <w:sz w:val="24"/>
          <w:szCs w:val="24"/>
        </w:rPr>
        <w:t>(в редакции постановления администрации Тейковского муниципального района от 31.08.2021 № 286)</w:t>
      </w:r>
    </w:p>
    <w:p w:rsidR="004B7FEC" w:rsidRDefault="004B7FEC" w:rsidP="004B7FEC">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p>
    <w:p w:rsidR="004B7FEC" w:rsidRDefault="004B7FEC" w:rsidP="004B7FEC">
      <w:pPr>
        <w:pStyle w:val="ConsPlusTitle"/>
        <w:ind w:firstLine="540"/>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 Жилищным </w:t>
      </w:r>
      <w:hyperlink r:id="rId5" w:history="1">
        <w:r>
          <w:rPr>
            <w:rStyle w:val="a5"/>
            <w:rFonts w:ascii="Times New Roman" w:hAnsi="Times New Roman" w:cs="Times New Roman"/>
            <w:b w:val="0"/>
            <w:color w:val="auto"/>
            <w:sz w:val="24"/>
            <w:szCs w:val="24"/>
            <w:u w:val="none"/>
          </w:rPr>
          <w:t>кодексом</w:t>
        </w:r>
      </w:hyperlink>
      <w:r>
        <w:rPr>
          <w:rFonts w:ascii="Times New Roman" w:hAnsi="Times New Roman" w:cs="Times New Roman"/>
          <w:b w:val="0"/>
          <w:sz w:val="24"/>
          <w:szCs w:val="24"/>
        </w:rPr>
        <w:t xml:space="preserve"> Российской Федерации, Федеральным </w:t>
      </w:r>
      <w:hyperlink r:id="rId6" w:history="1">
        <w:r>
          <w:rPr>
            <w:rStyle w:val="a5"/>
            <w:rFonts w:ascii="Times New Roman" w:hAnsi="Times New Roman" w:cs="Times New Roman"/>
            <w:b w:val="0"/>
            <w:color w:val="auto"/>
            <w:sz w:val="24"/>
            <w:szCs w:val="24"/>
            <w:u w:val="none"/>
          </w:rPr>
          <w:t>законом</w:t>
        </w:r>
      </w:hyperlink>
      <w:r>
        <w:rPr>
          <w:rFonts w:ascii="Times New Roman" w:hAnsi="Times New Roman" w:cs="Times New Roman"/>
          <w:b w:val="0"/>
          <w:sz w:val="24"/>
          <w:szCs w:val="24"/>
        </w:rPr>
        <w:t xml:space="preserve"> от 06.10.2003 №131-ФЗ "Об общих принципах организации местного самоуправления в Российской Федерации", Федеральным </w:t>
      </w:r>
      <w:hyperlink r:id="rId7" w:history="1">
        <w:r>
          <w:rPr>
            <w:rStyle w:val="a5"/>
            <w:rFonts w:ascii="Times New Roman" w:hAnsi="Times New Roman" w:cs="Times New Roman"/>
            <w:b w:val="0"/>
            <w:color w:val="auto"/>
            <w:sz w:val="24"/>
            <w:szCs w:val="24"/>
            <w:u w:val="none"/>
          </w:rPr>
          <w:t>законом</w:t>
        </w:r>
      </w:hyperlink>
      <w:r>
        <w:rPr>
          <w:rFonts w:ascii="Times New Roman" w:hAnsi="Times New Roman" w:cs="Times New Roman"/>
          <w:b w:val="0"/>
          <w:sz w:val="24"/>
          <w:szCs w:val="24"/>
        </w:rPr>
        <w:t xml:space="preserve"> от 27.07.2010 №210-ФЗ "Об организации предоставления государственных и муниципальных услуг", </w:t>
      </w:r>
      <w:hyperlink r:id="rId8" w:history="1">
        <w:r>
          <w:rPr>
            <w:rStyle w:val="a5"/>
            <w:rFonts w:ascii="Times New Roman" w:hAnsi="Times New Roman" w:cs="Times New Roman"/>
            <w:b w:val="0"/>
            <w:color w:val="auto"/>
            <w:sz w:val="24"/>
            <w:szCs w:val="24"/>
            <w:u w:val="none"/>
          </w:rPr>
          <w:t>Законом</w:t>
        </w:r>
      </w:hyperlink>
      <w:r>
        <w:rPr>
          <w:rFonts w:ascii="Times New Roman" w:hAnsi="Times New Roman" w:cs="Times New Roman"/>
          <w:b w:val="0"/>
          <w:sz w:val="24"/>
          <w:szCs w:val="24"/>
        </w:rPr>
        <w:t xml:space="preserve">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w:t>
      </w:r>
      <w:hyperlink r:id="rId9" w:history="1">
        <w:r>
          <w:rPr>
            <w:rStyle w:val="a5"/>
            <w:rFonts w:ascii="Times New Roman" w:hAnsi="Times New Roman" w:cs="Times New Roman"/>
            <w:b w:val="0"/>
            <w:bCs w:val="0"/>
            <w:color w:val="auto"/>
            <w:sz w:val="24"/>
            <w:szCs w:val="24"/>
            <w:u w:val="none"/>
          </w:rPr>
          <w:t>Уставом</w:t>
        </w:r>
      </w:hyperlink>
      <w:r>
        <w:rPr>
          <w:rFonts w:ascii="Times New Roman" w:hAnsi="Times New Roman" w:cs="Times New Roman"/>
          <w:b w:val="0"/>
          <w:bCs w:val="0"/>
          <w:sz w:val="24"/>
          <w:szCs w:val="24"/>
        </w:rPr>
        <w:t xml:space="preserve"> Тейковского муниципального района </w:t>
      </w:r>
      <w:r>
        <w:rPr>
          <w:rFonts w:ascii="Times New Roman" w:hAnsi="Times New Roman" w:cs="Times New Roman"/>
          <w:b w:val="0"/>
          <w:sz w:val="24"/>
          <w:szCs w:val="24"/>
        </w:rPr>
        <w:t xml:space="preserve">администрация Тейковского муниципального района </w:t>
      </w:r>
    </w:p>
    <w:p w:rsidR="00C0399C" w:rsidRDefault="004B7FEC" w:rsidP="004B7FEC">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4B7FEC" w:rsidRPr="00C0399C" w:rsidRDefault="004B7FEC" w:rsidP="00C0399C">
      <w:pPr>
        <w:pStyle w:val="ConsPlusNormal"/>
        <w:ind w:firstLine="540"/>
        <w:jc w:val="center"/>
        <w:outlineLvl w:val="0"/>
        <w:rPr>
          <w:rFonts w:ascii="Times New Roman" w:hAnsi="Times New Roman" w:cs="Times New Roman"/>
          <w:b/>
          <w:sz w:val="24"/>
          <w:szCs w:val="24"/>
        </w:rPr>
      </w:pPr>
      <w:r w:rsidRPr="00C0399C">
        <w:rPr>
          <w:rFonts w:ascii="Times New Roman" w:hAnsi="Times New Roman" w:cs="Times New Roman"/>
          <w:b/>
          <w:sz w:val="24"/>
          <w:szCs w:val="24"/>
        </w:rPr>
        <w:t>ПОСТАНОВЛЯЕТ:</w:t>
      </w:r>
    </w:p>
    <w:p w:rsidR="004B7FEC" w:rsidRDefault="004B7FEC" w:rsidP="004B7FEC">
      <w:pPr>
        <w:pStyle w:val="ConsPlusNormal"/>
        <w:ind w:firstLine="540"/>
        <w:jc w:val="both"/>
        <w:outlineLvl w:val="0"/>
        <w:rPr>
          <w:rFonts w:ascii="Times New Roman" w:hAnsi="Times New Roman" w:cs="Times New Roman"/>
          <w:sz w:val="24"/>
          <w:szCs w:val="24"/>
        </w:rPr>
      </w:pPr>
    </w:p>
    <w:p w:rsidR="004B7FEC" w:rsidRDefault="004B7FEC" w:rsidP="004B7FEC">
      <w:pPr>
        <w:pStyle w:val="ConsPlusTitle"/>
        <w:ind w:firstLine="540"/>
        <w:jc w:val="both"/>
        <w:outlineLvl w:val="0"/>
        <w:rPr>
          <w:rFonts w:ascii="Times New Roman" w:hAnsi="Times New Roman" w:cs="Times New Roman"/>
          <w:b w:val="0"/>
          <w:sz w:val="24"/>
          <w:szCs w:val="24"/>
        </w:rPr>
      </w:pPr>
      <w:r>
        <w:rPr>
          <w:rFonts w:ascii="Times New Roman" w:hAnsi="Times New Roman" w:cs="Times New Roman"/>
          <w:b w:val="0"/>
          <w:sz w:val="24"/>
          <w:szCs w:val="24"/>
        </w:rPr>
        <w:t>Утвердить административный регламент предоставления муниципальной услуги «Принятие на учет граждан в качестве нуждающихся в жилых помещениях, проживающих на территориях сельских поселений Тейковского муниципального района» (прилагается).</w:t>
      </w:r>
    </w:p>
    <w:p w:rsidR="004B7FEC" w:rsidRDefault="004B7FEC" w:rsidP="004B7FEC">
      <w:pPr>
        <w:pStyle w:val="ConsPlusNormal"/>
        <w:jc w:val="both"/>
        <w:outlineLvl w:val="0"/>
        <w:rPr>
          <w:rFonts w:ascii="Times New Roman" w:hAnsi="Times New Roman" w:cs="Times New Roman"/>
          <w:sz w:val="24"/>
          <w:szCs w:val="24"/>
        </w:rPr>
      </w:pPr>
    </w:p>
    <w:p w:rsidR="004B7FEC" w:rsidRDefault="004B7FEC" w:rsidP="004B7FEC">
      <w:pPr>
        <w:pStyle w:val="ConsPlusNormal"/>
        <w:ind w:firstLine="540"/>
        <w:jc w:val="both"/>
        <w:outlineLvl w:val="0"/>
        <w:rPr>
          <w:rFonts w:ascii="Times New Roman" w:hAnsi="Times New Roman" w:cs="Times New Roman"/>
          <w:sz w:val="24"/>
          <w:szCs w:val="24"/>
        </w:rPr>
      </w:pPr>
    </w:p>
    <w:p w:rsidR="004B7FEC" w:rsidRDefault="004B7FEC" w:rsidP="004B7FEC">
      <w:pPr>
        <w:pStyle w:val="a4"/>
        <w:rPr>
          <w:b/>
          <w:sz w:val="24"/>
          <w:szCs w:val="24"/>
        </w:rPr>
      </w:pPr>
      <w:r>
        <w:rPr>
          <w:b/>
          <w:sz w:val="24"/>
          <w:szCs w:val="24"/>
        </w:rPr>
        <w:t xml:space="preserve">Глава Тейковского  </w:t>
      </w:r>
    </w:p>
    <w:p w:rsidR="004B7FEC" w:rsidRDefault="004B7FEC" w:rsidP="004B7FEC">
      <w:pPr>
        <w:pStyle w:val="a4"/>
        <w:rPr>
          <w:b/>
          <w:sz w:val="24"/>
          <w:szCs w:val="24"/>
        </w:rPr>
      </w:pPr>
      <w:r>
        <w:rPr>
          <w:b/>
          <w:sz w:val="24"/>
          <w:szCs w:val="24"/>
        </w:rPr>
        <w:t xml:space="preserve"> муниципального района                                                                        С. А. Семенова</w:t>
      </w: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jc w:val="right"/>
        <w:rPr>
          <w:sz w:val="24"/>
          <w:szCs w:val="24"/>
        </w:rPr>
      </w:pPr>
      <w:r>
        <w:rPr>
          <w:sz w:val="24"/>
          <w:szCs w:val="24"/>
        </w:rPr>
        <w:lastRenderedPageBreak/>
        <w:t xml:space="preserve">                                                                                                                           Приложение</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Тейковского</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23.01.2018 №15</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муниципальной услуги «Принятие на учет граждан в качестве нуждающихся в жилых помещениях, проживающих на территориях сельских поселений Тейковского муниципального района»</w:t>
      </w:r>
    </w:p>
    <w:p w:rsidR="004B7FEC" w:rsidRDefault="004B7FEC" w:rsidP="004B7FEC">
      <w:pPr>
        <w:autoSpaceDE w:val="0"/>
        <w:autoSpaceDN w:val="0"/>
        <w:adjustRightInd w:val="0"/>
        <w:spacing w:after="0" w:line="240" w:lineRule="auto"/>
        <w:jc w:val="center"/>
        <w:rPr>
          <w:rFonts w:ascii="Times New Roman" w:hAnsi="Times New Roman" w:cs="Times New Roman"/>
          <w:b/>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предоставления муниципальной услуги "Принятие на учет граждан в качестве нуждающихся в жилых помещениях, проживающих на территории сельских поселений Тейковского муниципального района" (далее по тексту - Регламент) разработан в соответствии с Федеральным </w:t>
      </w:r>
      <w:hyperlink r:id="rId10" w:history="1">
        <w:r>
          <w:rPr>
            <w:rStyle w:val="a5"/>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№210-ФЗ "Об организации предоставления государственных и муниципальных услуг".</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Настоящий Регламент разработан в целях реализации права граждан на обращение в администрацию Тейковского муниципального района Ивановской области (далее - Администрация) для постановки на учет в качестве нуждающихся в жилых помещениях, проживающих на территории сельских поселений Тейковского муниципального района, и повышения качества рассмотрения таких обращений.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Настоящий Регламент устанавливает требования к предоставлению муниципальной услуги по принятию на учет граждан в качестве нуждающихся в жилых помещениях, проживающих на территории сельских поселений Тейковского муниципального района, определяет сроки и последовательность действий (административных процедур) при рассмотрении обращений граждан.</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Получателями муниципальной услуги (далее - Заявители) являются граждане Российской Федерации, постоянно проживающие на территории сельских поселений Тейковского муниципального района Ивановской области, признанные нуждающимися по основаниям, установленным действующим законодательством.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Заявителем признается гражданин, обратившийся в Администрацию,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Заявление о принятии на учет граждан в качестве нуждающихся в жилых помещениях должно подаваться лично Заявителем.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личной явки гражданина, претендующего на принятие на учет в качестве нуждающихся в жилых помещениях,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 Порядок получения информации Заявителем по вопросам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размещения в помещении Администрации на информационном стенде;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размещения на интернет-сайте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1.6.2. Сведения о местонахождении Администрации:</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155040, Ивановская область, г. Тейково, ул. Октябрьская, д.2а</w:t>
      </w:r>
    </w:p>
    <w:p w:rsidR="00D11574" w:rsidRPr="00D11574" w:rsidRDefault="00D11574" w:rsidP="00D11574">
      <w:pPr>
        <w:autoSpaceDE w:val="0"/>
        <w:autoSpaceDN w:val="0"/>
        <w:adjustRightInd w:val="0"/>
        <w:spacing w:after="0" w:line="240" w:lineRule="auto"/>
        <w:ind w:firstLine="539"/>
        <w:jc w:val="both"/>
        <w:rPr>
          <w:rFonts w:ascii="Times New Roman" w:hAnsi="Times New Roman" w:cs="Times New Roman"/>
          <w:sz w:val="24"/>
          <w:szCs w:val="24"/>
        </w:rPr>
      </w:pPr>
      <w:r w:rsidRPr="00D11574">
        <w:rPr>
          <w:rFonts w:ascii="Times New Roman" w:hAnsi="Times New Roman" w:cs="Times New Roman"/>
          <w:sz w:val="24"/>
          <w:szCs w:val="24"/>
        </w:rPr>
        <w:t>График работы:</w:t>
      </w:r>
    </w:p>
    <w:p w:rsidR="00D11574" w:rsidRPr="00D11574" w:rsidRDefault="00D11574" w:rsidP="00D11574">
      <w:pPr>
        <w:autoSpaceDE w:val="0"/>
        <w:autoSpaceDN w:val="0"/>
        <w:adjustRightInd w:val="0"/>
        <w:spacing w:after="0" w:line="240" w:lineRule="auto"/>
        <w:ind w:firstLine="539"/>
        <w:jc w:val="both"/>
        <w:rPr>
          <w:rFonts w:ascii="Times New Roman" w:hAnsi="Times New Roman" w:cs="Times New Roman"/>
          <w:sz w:val="24"/>
          <w:szCs w:val="24"/>
        </w:rPr>
      </w:pPr>
      <w:r w:rsidRPr="00D11574">
        <w:rPr>
          <w:rFonts w:ascii="Times New Roman" w:hAnsi="Times New Roman" w:cs="Times New Roman"/>
          <w:sz w:val="24"/>
          <w:szCs w:val="24"/>
        </w:rPr>
        <w:t>понедельник - четверг- с 8.30 до 17.30,</w:t>
      </w:r>
    </w:p>
    <w:p w:rsidR="00D11574" w:rsidRPr="00D11574" w:rsidRDefault="00D11574" w:rsidP="00D11574">
      <w:pPr>
        <w:autoSpaceDE w:val="0"/>
        <w:autoSpaceDN w:val="0"/>
        <w:adjustRightInd w:val="0"/>
        <w:spacing w:after="0" w:line="240" w:lineRule="auto"/>
        <w:ind w:firstLine="539"/>
        <w:jc w:val="both"/>
        <w:rPr>
          <w:rFonts w:ascii="Times New Roman" w:hAnsi="Times New Roman" w:cs="Times New Roman"/>
          <w:sz w:val="24"/>
          <w:szCs w:val="24"/>
        </w:rPr>
      </w:pPr>
      <w:r w:rsidRPr="00D11574">
        <w:rPr>
          <w:rFonts w:ascii="Times New Roman" w:hAnsi="Times New Roman" w:cs="Times New Roman"/>
          <w:sz w:val="24"/>
          <w:szCs w:val="24"/>
        </w:rPr>
        <w:t>пятница 8.30-16.15,</w:t>
      </w:r>
    </w:p>
    <w:p w:rsidR="00D11574" w:rsidRPr="00D11574" w:rsidRDefault="00D11574" w:rsidP="00D11574">
      <w:pPr>
        <w:autoSpaceDE w:val="0"/>
        <w:autoSpaceDN w:val="0"/>
        <w:adjustRightInd w:val="0"/>
        <w:spacing w:after="0" w:line="240" w:lineRule="auto"/>
        <w:ind w:firstLine="539"/>
        <w:jc w:val="both"/>
        <w:rPr>
          <w:rFonts w:ascii="Times New Roman" w:hAnsi="Times New Roman" w:cs="Times New Roman"/>
          <w:sz w:val="24"/>
          <w:szCs w:val="24"/>
        </w:rPr>
      </w:pPr>
      <w:r w:rsidRPr="00D11574">
        <w:rPr>
          <w:rFonts w:ascii="Times New Roman" w:hAnsi="Times New Roman" w:cs="Times New Roman"/>
          <w:sz w:val="24"/>
          <w:szCs w:val="24"/>
        </w:rPr>
        <w:t>перерыв - с 12.00 до 12.45,</w:t>
      </w:r>
    </w:p>
    <w:p w:rsidR="00892129"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выходные - суббота, воскресенье</w:t>
      </w:r>
      <w:r w:rsidR="00892129">
        <w:rPr>
          <w:rFonts w:ascii="Times New Roman" w:hAnsi="Times New Roman" w:cs="Times New Roman"/>
          <w:sz w:val="24"/>
          <w:szCs w:val="24"/>
        </w:rPr>
        <w:t>.</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Телефон/факс Администрации: 8 (49343) 2-26-05, 8 (49343) 2-25-44.</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тейково-район.рф</w:t>
      </w:r>
      <w:proofErr w:type="spellEnd"/>
      <w:r>
        <w:rPr>
          <w:rFonts w:ascii="Times New Roman" w:hAnsi="Times New Roman" w:cs="Times New Roman"/>
          <w:sz w:val="24"/>
          <w:szCs w:val="24"/>
        </w:rPr>
        <w:t>/</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1.6.3.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1.6.4.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1.6.5.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1.6.6.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1.6.7. Информация о предоставлении муниципальной услуги должна содержать: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порядке получения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адрес места и график приема заявлений для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перечень документов, необходимых для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сведения о результате оказания услуги и порядке передачи результата Заявителю.</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1.6.8.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1.6.9. Письменное информирование осуществляется на основании поступившего в Администрацию обращения Заявителя о процедуре предоставления муниципальной </w:t>
      </w:r>
      <w:r>
        <w:rPr>
          <w:rFonts w:ascii="Times New Roman" w:hAnsi="Times New Roman" w:cs="Times New Roman"/>
          <w:sz w:val="24"/>
          <w:szCs w:val="24"/>
        </w:rPr>
        <w:lastRenderedPageBreak/>
        <w:t>услуги. По результатам рассмотрения обращения Специалист обеспечивает подготовку исчерпывающего ответа.</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предоставление которой регулируется настоящим Регламентом: "Принятие на учет граждан в качестве нуждающихся в жилых помещениях" (далее по тексту - муниципальная услуга).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 предоставление муниципальной услуги осуществляется Администрацией Тейковского муниципального района в лице Управления координации жилищно-коммунального, дорожного хозяйства и градостроительства администрации Тейковского муниципального района (далее – Уполномоченный орган).</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выдача или направление Заявителю уведомления о принятии гражданина на учет в качестве нуждающегося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выдача или направление Заявителю уведомления об отказе в принятии гражданина на учет в качестве нуждающегося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Сроки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для предоставления муниципальной услуги - 1 день;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для предоставления муниципальной услуги, выдача итогового документа Заявителю - 30 дней;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муниципальной услуги:</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Pr>
            <w:rStyle w:val="a5"/>
            <w:rFonts w:ascii="Times New Roman" w:hAnsi="Times New Roman" w:cs="Times New Roman"/>
            <w:color w:val="auto"/>
            <w:sz w:val="24"/>
            <w:szCs w:val="24"/>
            <w:u w:val="none"/>
          </w:rPr>
          <w:t>Конституция</w:t>
        </w:r>
      </w:hyperlink>
      <w:r>
        <w:rPr>
          <w:rFonts w:ascii="Times New Roman" w:hAnsi="Times New Roman" w:cs="Times New Roman"/>
          <w:sz w:val="24"/>
          <w:szCs w:val="24"/>
        </w:rPr>
        <w:t xml:space="preserve"> Российской Федерации;</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Жилищный </w:t>
      </w:r>
      <w:hyperlink r:id="rId12" w:history="1">
        <w:r>
          <w:rPr>
            <w:rStyle w:val="a5"/>
            <w:rFonts w:ascii="Times New Roman" w:hAnsi="Times New Roman" w:cs="Times New Roman"/>
            <w:color w:val="auto"/>
            <w:sz w:val="24"/>
            <w:szCs w:val="24"/>
            <w:u w:val="none"/>
          </w:rPr>
          <w:t>кодекс</w:t>
        </w:r>
      </w:hyperlink>
      <w:r>
        <w:rPr>
          <w:rFonts w:ascii="Times New Roman" w:hAnsi="Times New Roman" w:cs="Times New Roman"/>
          <w:sz w:val="24"/>
          <w:szCs w:val="24"/>
        </w:rPr>
        <w:t xml:space="preserve"> Российской Федерации;</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3" w:history="1">
        <w:r>
          <w:rPr>
            <w:rStyle w:val="a5"/>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27.07.2010 №210-ФЗ "Об организации предоставления государственных и муниципальных услуг";</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a5"/>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a5"/>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Ивановской области от 17.05.2006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(далее по тексту - Закон);</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Pr>
            <w:rStyle w:val="a5"/>
            <w:rFonts w:ascii="Times New Roman" w:hAnsi="Times New Roman" w:cs="Times New Roman"/>
            <w:color w:val="auto"/>
            <w:sz w:val="24"/>
            <w:szCs w:val="24"/>
            <w:u w:val="none"/>
          </w:rPr>
          <w:t>Устав</w:t>
        </w:r>
      </w:hyperlink>
      <w:r>
        <w:rPr>
          <w:rFonts w:ascii="Times New Roman" w:hAnsi="Times New Roman" w:cs="Times New Roman"/>
          <w:sz w:val="24"/>
          <w:szCs w:val="24"/>
        </w:rPr>
        <w:t xml:space="preserve"> Тейковского муниципального района.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86"/>
      <w:bookmarkEnd w:id="1"/>
      <w:r>
        <w:rPr>
          <w:rFonts w:ascii="Times New Roman" w:hAnsi="Times New Roman" w:cs="Times New Roman"/>
          <w:sz w:val="24"/>
          <w:szCs w:val="24"/>
        </w:rPr>
        <w:lastRenderedPageBreak/>
        <w:t>2.6. Перечень документов, предоставляемых Заявителем, для получения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 Для получения муниципальной услуги Заявителю необходимо подать:</w:t>
      </w:r>
    </w:p>
    <w:p w:rsidR="004B7FEC" w:rsidRDefault="0034649C" w:rsidP="004B7FEC">
      <w:pPr>
        <w:autoSpaceDE w:val="0"/>
        <w:autoSpaceDN w:val="0"/>
        <w:adjustRightInd w:val="0"/>
        <w:spacing w:before="200" w:after="0" w:line="240" w:lineRule="auto"/>
        <w:ind w:firstLine="540"/>
        <w:jc w:val="both"/>
        <w:rPr>
          <w:rFonts w:ascii="Times New Roman" w:hAnsi="Times New Roman" w:cs="Times New Roman"/>
          <w:sz w:val="24"/>
          <w:szCs w:val="24"/>
        </w:rPr>
      </w:pPr>
      <w:hyperlink r:id="rId17" w:anchor="Par265" w:history="1">
        <w:r w:rsidR="004B7FEC">
          <w:rPr>
            <w:rStyle w:val="a5"/>
            <w:rFonts w:ascii="Times New Roman" w:hAnsi="Times New Roman" w:cs="Times New Roman"/>
            <w:color w:val="auto"/>
            <w:sz w:val="24"/>
            <w:szCs w:val="24"/>
            <w:u w:val="none"/>
          </w:rPr>
          <w:t>Заявление</w:t>
        </w:r>
      </w:hyperlink>
      <w:r w:rsidR="004B7FEC">
        <w:rPr>
          <w:rFonts w:ascii="Times New Roman" w:hAnsi="Times New Roman" w:cs="Times New Roman"/>
          <w:sz w:val="24"/>
          <w:szCs w:val="24"/>
        </w:rPr>
        <w:t xml:space="preserve"> о принятии на учет гражданина, нуждающегося в жилом помещении (приложение 1 к настоящему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89"/>
      <w:bookmarkEnd w:id="2"/>
      <w:r>
        <w:rPr>
          <w:rFonts w:ascii="Times New Roman" w:hAnsi="Times New Roman" w:cs="Times New Roman"/>
          <w:sz w:val="24"/>
          <w:szCs w:val="24"/>
        </w:rPr>
        <w:t xml:space="preserve">2.6.2. </w:t>
      </w:r>
      <w:proofErr w:type="gramStart"/>
      <w:r>
        <w:rPr>
          <w:rFonts w:ascii="Times New Roman" w:hAnsi="Times New Roman" w:cs="Times New Roman"/>
          <w:sz w:val="24"/>
          <w:szCs w:val="24"/>
        </w:rPr>
        <w:t>К заявлению о принятии гражданина на учет в качестве нуждающегося в жилом помещении</w:t>
      </w:r>
      <w:proofErr w:type="gramEnd"/>
      <w:r>
        <w:rPr>
          <w:rFonts w:ascii="Times New Roman" w:hAnsi="Times New Roman" w:cs="Times New Roman"/>
          <w:sz w:val="24"/>
          <w:szCs w:val="24"/>
        </w:rPr>
        <w:t xml:space="preserve"> прилагаются:</w:t>
      </w:r>
    </w:p>
    <w:p w:rsidR="00892129" w:rsidRPr="00892129" w:rsidRDefault="00892129" w:rsidP="00892129">
      <w:pPr>
        <w:jc w:val="both"/>
        <w:rPr>
          <w:rFonts w:ascii="Times New Roman" w:hAnsi="Times New Roman" w:cs="Times New Roman"/>
          <w:sz w:val="24"/>
          <w:szCs w:val="24"/>
        </w:rPr>
      </w:pPr>
      <w:r w:rsidRPr="00892129">
        <w:rPr>
          <w:rFonts w:ascii="Times New Roman" w:hAnsi="Times New Roman" w:cs="Times New Roman"/>
          <w:sz w:val="24"/>
          <w:szCs w:val="24"/>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892129" w:rsidRPr="00892129" w:rsidRDefault="00892129" w:rsidP="00892129">
      <w:pPr>
        <w:jc w:val="both"/>
        <w:rPr>
          <w:rFonts w:ascii="Times New Roman" w:hAnsi="Times New Roman" w:cs="Times New Roman"/>
          <w:sz w:val="24"/>
          <w:szCs w:val="24"/>
        </w:rPr>
      </w:pPr>
      <w:r w:rsidRPr="00892129">
        <w:rPr>
          <w:rFonts w:ascii="Times New Roman" w:hAnsi="Times New Roman" w:cs="Times New Roman"/>
          <w:sz w:val="24"/>
          <w:szCs w:val="24"/>
        </w:rPr>
        <w:t xml:space="preserve">  2)     документы, подтверждающие право быть признанным нуждающимся в жилом помещении:</w:t>
      </w:r>
    </w:p>
    <w:p w:rsidR="00892129" w:rsidRPr="00892129" w:rsidRDefault="00892129" w:rsidP="00892129">
      <w:pPr>
        <w:jc w:val="both"/>
        <w:rPr>
          <w:rFonts w:ascii="Times New Roman" w:hAnsi="Times New Roman" w:cs="Times New Roman"/>
          <w:sz w:val="24"/>
          <w:szCs w:val="24"/>
        </w:rPr>
      </w:pPr>
      <w:r w:rsidRPr="00892129">
        <w:rPr>
          <w:rFonts w:ascii="Times New Roman" w:hAnsi="Times New Roman" w:cs="Times New Roman"/>
          <w:sz w:val="24"/>
          <w:szCs w:val="24"/>
        </w:rPr>
        <w:t xml:space="preserve"> а)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тому подобное);</w:t>
      </w:r>
    </w:p>
    <w:p w:rsidR="00892129" w:rsidRPr="00892129" w:rsidRDefault="00892129" w:rsidP="00892129">
      <w:pPr>
        <w:jc w:val="both"/>
        <w:rPr>
          <w:rFonts w:ascii="Times New Roman" w:hAnsi="Times New Roman" w:cs="Times New Roman"/>
          <w:sz w:val="24"/>
          <w:szCs w:val="24"/>
        </w:rPr>
      </w:pPr>
      <w:r w:rsidRPr="00892129">
        <w:rPr>
          <w:rFonts w:ascii="Times New Roman" w:hAnsi="Times New Roman" w:cs="Times New Roman"/>
          <w:sz w:val="24"/>
          <w:szCs w:val="24"/>
        </w:rPr>
        <w:t xml:space="preserve"> б)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892129" w:rsidRPr="00892129" w:rsidRDefault="00892129" w:rsidP="00892129">
      <w:pPr>
        <w:jc w:val="both"/>
        <w:rPr>
          <w:rFonts w:ascii="Times New Roman" w:hAnsi="Times New Roman" w:cs="Times New Roman"/>
          <w:sz w:val="24"/>
          <w:szCs w:val="24"/>
        </w:rPr>
      </w:pPr>
      <w:r w:rsidRPr="00892129">
        <w:rPr>
          <w:rFonts w:ascii="Times New Roman" w:hAnsi="Times New Roman" w:cs="Times New Roman"/>
          <w:sz w:val="24"/>
          <w:szCs w:val="24"/>
        </w:rPr>
        <w:t xml:space="preserve"> в)  акт проверки жилищных условий;</w:t>
      </w:r>
    </w:p>
    <w:p w:rsidR="00892129" w:rsidRPr="00892129" w:rsidRDefault="00892129" w:rsidP="00892129">
      <w:pPr>
        <w:jc w:val="both"/>
        <w:rPr>
          <w:rFonts w:ascii="Times New Roman" w:hAnsi="Times New Roman" w:cs="Times New Roman"/>
          <w:sz w:val="24"/>
          <w:szCs w:val="24"/>
        </w:rPr>
      </w:pPr>
      <w:r w:rsidRPr="00892129">
        <w:rPr>
          <w:rFonts w:ascii="Times New Roman" w:hAnsi="Times New Roman" w:cs="Times New Roman"/>
          <w:sz w:val="24"/>
          <w:szCs w:val="24"/>
        </w:rPr>
        <w:t xml:space="preserve"> г) выписка из технического паспорта жилого помещения, занимаемого Заявителем и членами его семьи;</w:t>
      </w:r>
    </w:p>
    <w:p w:rsidR="00892129" w:rsidRPr="00892129" w:rsidRDefault="00892129" w:rsidP="00892129">
      <w:pPr>
        <w:jc w:val="both"/>
        <w:rPr>
          <w:rFonts w:ascii="Times New Roman" w:hAnsi="Times New Roman" w:cs="Times New Roman"/>
          <w:sz w:val="24"/>
          <w:szCs w:val="24"/>
        </w:rPr>
      </w:pPr>
      <w:r w:rsidRPr="00892129">
        <w:rPr>
          <w:rFonts w:ascii="Times New Roman" w:hAnsi="Times New Roman" w:cs="Times New Roman"/>
          <w:sz w:val="24"/>
          <w:szCs w:val="24"/>
        </w:rPr>
        <w:t xml:space="preserve">  3)    документы о признании гражданина </w:t>
      </w:r>
      <w:proofErr w:type="gramStart"/>
      <w:r w:rsidRPr="00892129">
        <w:rPr>
          <w:rFonts w:ascii="Times New Roman" w:hAnsi="Times New Roman" w:cs="Times New Roman"/>
          <w:sz w:val="24"/>
          <w:szCs w:val="24"/>
        </w:rPr>
        <w:t>малоимущим</w:t>
      </w:r>
      <w:proofErr w:type="gramEnd"/>
      <w:r w:rsidRPr="00892129">
        <w:rPr>
          <w:rFonts w:ascii="Times New Roman" w:hAnsi="Times New Roman" w:cs="Times New Roman"/>
          <w:sz w:val="24"/>
          <w:szCs w:val="24"/>
        </w:rPr>
        <w:t>;</w:t>
      </w:r>
    </w:p>
    <w:p w:rsidR="00892129" w:rsidRPr="00892129" w:rsidRDefault="00892129" w:rsidP="00892129">
      <w:pPr>
        <w:jc w:val="both"/>
        <w:rPr>
          <w:rFonts w:ascii="Times New Roman" w:hAnsi="Times New Roman" w:cs="Times New Roman"/>
          <w:sz w:val="24"/>
          <w:szCs w:val="24"/>
        </w:rPr>
      </w:pPr>
      <w:r w:rsidRPr="00892129">
        <w:rPr>
          <w:rFonts w:ascii="Times New Roman" w:hAnsi="Times New Roman" w:cs="Times New Roman"/>
          <w:sz w:val="24"/>
          <w:szCs w:val="24"/>
        </w:rPr>
        <w:t xml:space="preserve">  4) документы, подтверждающие право на предоставление жилых помещений вне очереди;</w:t>
      </w:r>
    </w:p>
    <w:p w:rsidR="004B7FEC" w:rsidRDefault="00892129" w:rsidP="00892129">
      <w:pPr>
        <w:autoSpaceDE w:val="0"/>
        <w:autoSpaceDN w:val="0"/>
        <w:adjustRightInd w:val="0"/>
        <w:spacing w:before="200" w:after="0" w:line="240" w:lineRule="auto"/>
        <w:ind w:firstLine="540"/>
        <w:jc w:val="both"/>
        <w:rPr>
          <w:rFonts w:ascii="Times New Roman" w:hAnsi="Times New Roman" w:cs="Times New Roman"/>
          <w:sz w:val="24"/>
          <w:szCs w:val="24"/>
        </w:rPr>
      </w:pPr>
      <w:r w:rsidRPr="00892129">
        <w:rPr>
          <w:rFonts w:ascii="Times New Roman" w:hAnsi="Times New Roman" w:cs="Times New Roman"/>
          <w:sz w:val="24"/>
          <w:szCs w:val="24"/>
        </w:rPr>
        <w:t xml:space="preserve">  5)   заверенная в установленном порядке доверенность, в случае подачи заявления о принятии гражданина на учет в качестве нуждающегося в жилом помещении уполномоченным представителем Заявителя</w:t>
      </w:r>
      <w:r w:rsidR="004B7FEC">
        <w:rPr>
          <w:rFonts w:ascii="Times New Roman" w:hAnsi="Times New Roman" w:cs="Times New Roman"/>
          <w:sz w:val="24"/>
          <w:szCs w:val="24"/>
        </w:rPr>
        <w:t>.</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2.6.3. Заявитель также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(далее - Порталы).</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Запрос и необходимые для получения муниципальной услуги документы, предусмотренные </w:t>
      </w:r>
      <w:hyperlink r:id="rId18" w:history="1">
        <w:r>
          <w:rPr>
            <w:rStyle w:val="a5"/>
            <w:rFonts w:ascii="Times New Roman" w:hAnsi="Times New Roman" w:cs="Times New Roman"/>
            <w:color w:val="auto"/>
            <w:sz w:val="24"/>
            <w:szCs w:val="24"/>
            <w:u w:val="none"/>
          </w:rPr>
          <w:t>пунктом 2.6</w:t>
        </w:r>
      </w:hyperlink>
      <w:r>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запрос удостоверяется простой электронной подписью Заявителя;</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Pr>
          <w:rFonts w:ascii="Times New Roman" w:hAnsi="Times New Roman" w:cs="Times New Roman"/>
          <w:sz w:val="24"/>
          <w:szCs w:val="24"/>
        </w:rPr>
        <w:lastRenderedPageBreak/>
        <w:t>организации, а доверенность, выданная физическим лицом, - усиленной квалифицированной электронной подписью нотариуса;</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Pr>
            <w:rStyle w:val="a5"/>
            <w:rFonts w:ascii="Times New Roman" w:hAnsi="Times New Roman" w:cs="Times New Roman"/>
            <w:color w:val="auto"/>
            <w:sz w:val="24"/>
            <w:szCs w:val="24"/>
            <w:u w:val="none"/>
          </w:rPr>
          <w:t>Постановления</w:t>
        </w:r>
      </w:hyperlink>
      <w:r>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2.6.4. По каждому Заявителю конкретный перечень документов, указанных в </w:t>
      </w:r>
      <w:hyperlink r:id="rId20" w:anchor="Par89" w:history="1">
        <w:r>
          <w:rPr>
            <w:rStyle w:val="a5"/>
            <w:rFonts w:ascii="Times New Roman" w:hAnsi="Times New Roman" w:cs="Times New Roman"/>
            <w:color w:val="auto"/>
            <w:sz w:val="24"/>
            <w:szCs w:val="24"/>
            <w:u w:val="none"/>
          </w:rPr>
          <w:t>пункте 2.6.2</w:t>
        </w:r>
      </w:hyperlink>
      <w:r>
        <w:rPr>
          <w:rFonts w:ascii="Times New Roman" w:hAnsi="Times New Roman" w:cs="Times New Roman"/>
          <w:sz w:val="24"/>
          <w:szCs w:val="24"/>
        </w:rPr>
        <w:t xml:space="preserve"> настоящего Регламента, определяет Специалист Администрации, уполномоченный на предоставление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01"/>
      <w:bookmarkEnd w:id="3"/>
      <w:r>
        <w:rPr>
          <w:rFonts w:ascii="Times New Roman" w:hAnsi="Times New Roman" w:cs="Times New Roman"/>
          <w:sz w:val="24"/>
          <w:szCs w:val="24"/>
        </w:rPr>
        <w:t>2.6.5.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Для рассмотрения заявления о принятии Заявителя на учет в качестве нуждающегося в жилых помещениях Администрацией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2.6.6. От Заявителя не вправе требовать: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не предусмотренных настоящим Административным регламентом.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Основание для отказа в приеме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предоставление неполного пакета документов, указанных в </w:t>
      </w:r>
      <w:hyperlink r:id="rId21" w:anchor="Par86" w:history="1">
        <w:r>
          <w:rPr>
            <w:rStyle w:val="a5"/>
            <w:rFonts w:ascii="Times New Roman" w:hAnsi="Times New Roman" w:cs="Times New Roman"/>
            <w:color w:val="auto"/>
            <w:sz w:val="24"/>
            <w:szCs w:val="24"/>
            <w:u w:val="none"/>
          </w:rPr>
          <w:t>п. 2.6</w:t>
        </w:r>
      </w:hyperlink>
      <w:r>
        <w:rPr>
          <w:rFonts w:ascii="Times New Roman" w:hAnsi="Times New Roman" w:cs="Times New Roman"/>
          <w:sz w:val="24"/>
          <w:szCs w:val="24"/>
        </w:rPr>
        <w:t xml:space="preserve"> настоящего Административного регламента.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08"/>
      <w:bookmarkEnd w:id="4"/>
      <w:r>
        <w:rPr>
          <w:rFonts w:ascii="Times New Roman" w:hAnsi="Times New Roman" w:cs="Times New Roman"/>
          <w:sz w:val="24"/>
          <w:szCs w:val="24"/>
        </w:rPr>
        <w:t>2.8. Основаниями для отказа в предоставлении муниципальной услуги являются: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непредставление Заявителем документов, указанных в </w:t>
      </w:r>
      <w:hyperlink r:id="rId22" w:anchor="Par89" w:history="1">
        <w:r>
          <w:rPr>
            <w:rStyle w:val="a5"/>
            <w:rFonts w:ascii="Times New Roman" w:hAnsi="Times New Roman" w:cs="Times New Roman"/>
            <w:color w:val="auto"/>
            <w:sz w:val="24"/>
            <w:szCs w:val="24"/>
            <w:u w:val="none"/>
          </w:rPr>
          <w:t>пункте 2.6.2</w:t>
        </w:r>
      </w:hyperlink>
      <w:r>
        <w:rPr>
          <w:rFonts w:ascii="Times New Roman" w:hAnsi="Times New Roman" w:cs="Times New Roman"/>
          <w:sz w:val="24"/>
          <w:szCs w:val="24"/>
        </w:rPr>
        <w:t xml:space="preserve"> настоящего Регламента, обязанность по представлению которых с учетом </w:t>
      </w:r>
      <w:hyperlink r:id="rId23" w:anchor="Par101" w:history="1">
        <w:r>
          <w:rPr>
            <w:rStyle w:val="a5"/>
            <w:rFonts w:ascii="Times New Roman" w:hAnsi="Times New Roman" w:cs="Times New Roman"/>
            <w:color w:val="auto"/>
            <w:sz w:val="24"/>
            <w:szCs w:val="24"/>
            <w:u w:val="none"/>
          </w:rPr>
          <w:t>подпункта 2.6.4</w:t>
        </w:r>
      </w:hyperlink>
      <w:r>
        <w:rPr>
          <w:rFonts w:ascii="Times New Roman" w:hAnsi="Times New Roman" w:cs="Times New Roman"/>
          <w:sz w:val="24"/>
          <w:szCs w:val="24"/>
        </w:rPr>
        <w:t xml:space="preserve"> возложена на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недостоверность сведений, содержащихся в представленных документах;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4" w:history="1">
        <w:r>
          <w:rPr>
            <w:rStyle w:val="a5"/>
            <w:rFonts w:ascii="Times New Roman" w:hAnsi="Times New Roman" w:cs="Times New Roman"/>
            <w:color w:val="auto"/>
            <w:sz w:val="24"/>
            <w:szCs w:val="24"/>
            <w:u w:val="none"/>
          </w:rPr>
          <w:t>частью 4 статьи 52</w:t>
        </w:r>
      </w:hyperlink>
      <w:r>
        <w:rPr>
          <w:rFonts w:ascii="Times New Roman" w:hAnsi="Times New Roman" w:cs="Times New Roman"/>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бесплатно.</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Письменные обращения Заявителей о предоставлении муниципальной услуги, поступившие в приемную Администрации до 15.00, регистрируются в день их поступления, поступившие после 15.00 - на следующий рабочий день.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Требования к помещению, в котором предоставляется муниципальная услуга: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2.12.1. Прием граждан осуществляется в помещениях, оборудованных в соответствии с требованиями санитарных норм и правил.</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2.12.2. На входе в кабинет, на видном месте размещается вывеска, содержащая информацию о режиме работы Специалиста, сведения о фамилии, имени, отчестве и должности Специалиста. Рабочее место Специалиста по предоставлению муниципальной услуги оборудуется столами, стульями, шкафами для документов, компьютерами с возможностью печати и выхода в Интернет, средствами связи и пожаротушения. Рабочее место должно обеспечивать: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комфортные условия для должностного лица и гражданина;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копирования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письменных принадлежностей и бумаги формата А4.</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2.12.3.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запросов.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2.12.4. 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w:t>
      </w:r>
      <w:r>
        <w:rPr>
          <w:rFonts w:ascii="Times New Roman" w:hAnsi="Times New Roman" w:cs="Times New Roman"/>
          <w:sz w:val="24"/>
          <w:szCs w:val="24"/>
        </w:rPr>
        <w:lastRenderedPageBreak/>
        <w:t>обжалования действий (бездействия) должностных лиц Администрации, приведены образцы заявок и перечень документов, предоставляемых Заявителем, для получения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2.12.5. Вход в помещение (здание), где Специалист осуществляет прием и выдачу документов для Заявителей, должен быть беспрепятственным.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2.12.6. Территория, непосредственно примыкающая к зданию (помещению), где осуществляются прием и выдача Специалистом документов, должна быть оборудована бесплатной автостоянкой.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2.12.7.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допуск собаки-проводника на объекты (здания, помещения), в которых предоставляется услуга;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оказание инвалидам помощи в преодолении барьеров, мешающих получению ими услуг наравне с другими лицами.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2.13.1. Показателями оценки доступности муниципальной услуги являются: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транспортная доступность к месту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обеспечение беспрепятственного доступа Заявителей в здание (помещение), где осуществляются прием и выдача документов Специалистом;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обеспечение возможности направления запроса в Администрацию почтовым отправлением, при личном обращении.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2.13.2. Показателями оценки качества предоставления муниципальной услуги являются: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соблюдение срока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соблюдение сроков ожидания в очереди при предоставлении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4B7FEC" w:rsidRDefault="004B7FEC" w:rsidP="004B7FEC">
      <w:pPr>
        <w:autoSpaceDE w:val="0"/>
        <w:autoSpaceDN w:val="0"/>
        <w:adjustRightInd w:val="0"/>
        <w:spacing w:after="0" w:line="240" w:lineRule="auto"/>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Последовательность административных процедур.</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первичная обработка и регистрация письменного заявления гражданина о принятии на учет с соответствующими документами;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правовая экспертиза документов, установление оснований для принятия на учет или отказа в принятии на учет;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рассмотрение заявления о принятии на учет в качестве нуждающихся в улучшении жилищных условий на заседании комиссии по жилищным вопросам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Основанием для предоставления муниципальной услуги является обращение Заявителя с комплектом документов, необходимых для принятия на учет в качестве нуждающегося в жилом помещении.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Заявление о постановке на учет в качестве нуждающихся в жилых помещениях направляется в адрес Администрации, подписывается Заявителем и всеми совместно проживающими с ним дееспособными членами семьи.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59"/>
      <w:bookmarkEnd w:id="5"/>
      <w:r>
        <w:rPr>
          <w:rFonts w:ascii="Times New Roman" w:hAnsi="Times New Roman" w:cs="Times New Roman"/>
          <w:sz w:val="24"/>
          <w:szCs w:val="24"/>
        </w:rPr>
        <w:t xml:space="preserve">3.4. Перечень документов, предоставляемых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w:t>
      </w:r>
      <w:hyperlink r:id="rId25" w:anchor="Par89" w:history="1">
        <w:r>
          <w:rPr>
            <w:rStyle w:val="a5"/>
            <w:rFonts w:ascii="Times New Roman" w:hAnsi="Times New Roman" w:cs="Times New Roman"/>
            <w:color w:val="auto"/>
            <w:sz w:val="24"/>
            <w:szCs w:val="24"/>
            <w:u w:val="none"/>
          </w:rPr>
          <w:t>пунктом 2.6.2</w:t>
        </w:r>
      </w:hyperlink>
      <w:r>
        <w:rPr>
          <w:rFonts w:ascii="Times New Roman" w:hAnsi="Times New Roman" w:cs="Times New Roman"/>
          <w:sz w:val="24"/>
          <w:szCs w:val="24"/>
        </w:rPr>
        <w:t xml:space="preserve"> настоящего Регламента.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При личном обращении Заявителя или его уполномоченного представителя на прием в Администрацию, Специалист устанавливает предмет обращения и личность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 проверяет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При установлении фактов отсутствия необходимых документов, несоответствия представленных документов требованиям, указанным в </w:t>
      </w:r>
      <w:hyperlink r:id="rId26" w:anchor="Par159" w:history="1">
        <w:r>
          <w:rPr>
            <w:rStyle w:val="a5"/>
            <w:rFonts w:ascii="Times New Roman" w:hAnsi="Times New Roman" w:cs="Times New Roman"/>
            <w:color w:val="auto"/>
            <w:sz w:val="24"/>
            <w:szCs w:val="24"/>
            <w:u w:val="none"/>
          </w:rPr>
          <w:t>пункте 3.4</w:t>
        </w:r>
      </w:hyperlink>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Регламента, Специалист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Специалист на личном приеме принимает заявление гражданина о принятии на учет в качестве нуждающихся в жилых помещениях при предоставлении Заявителем полного пакета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оригинале).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3.7.1. Заявитель несет ответственность за достоверность представленных им сведений, а также документов, в которых они содержатся.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27" w:anchor="Par108" w:history="1">
        <w:r>
          <w:rPr>
            <w:rStyle w:val="a5"/>
            <w:rFonts w:ascii="Times New Roman" w:hAnsi="Times New Roman" w:cs="Times New Roman"/>
            <w:color w:val="auto"/>
            <w:sz w:val="24"/>
            <w:szCs w:val="24"/>
            <w:u w:val="none"/>
          </w:rPr>
          <w:t>пунктом 2.8</w:t>
        </w:r>
      </w:hyperlink>
      <w:r>
        <w:rPr>
          <w:rFonts w:ascii="Times New Roman" w:hAnsi="Times New Roman" w:cs="Times New Roman"/>
          <w:sz w:val="24"/>
          <w:szCs w:val="24"/>
        </w:rPr>
        <w:t xml:space="preserve"> настоящего Регламента является основанием для отказа в принятии гражданина на учет в качестве нуждающегося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Представленные Заявителем документы (заявление, оригиналы и заверенные копии) хранятся в учетном деле гражданина.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Специалист регистрирует поступившее заявление в Книге регистрации заявлений граждан, нуждающихся в жилых помещениях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Гражданину, подавшему заявление о принятии на учет в качестве нуждающихся в жилых помещениях и документы согласно установленному перечню, выдается расписка в получении этих документов с указанием их перечня и даты получения Администрацией.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Специалист,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проверяет сведения: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размерах общей площади жилого помещения, занимаемого гражданином и членами его семьи;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зарегистрированных в жилых помещениях лицах;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собственнике (нанимателе) жилого помещения, в котором зарегистрирован гражданин и члены его семьи;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 наличии или отсутствии в собственности гражданина и членов его семьи каких-либо жилых помещений;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наличии документа, подтверждающего факт признания гражданина малоимущим;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Специалист проводит подготовительную работу для вынесения на заседание комиссии по жилищным вопросам Администрации (далее по тексту - Комиссия) вопроса о принятии на учет гражданина в качестве нуждающегося в жилом помещении в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Комиссия по результатам рассмотрения представленных Заявителем документов принимает одно из решений: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принятии на учет граждан в качестве нуждающихся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отказе в принятии на учет граждан в качестве нуждающихся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 утверждаемым нормативным правовым актом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На основании постановления Администрации об утверждении протокола Комиссии, которым принято решение о принятии граждан на учет в качестве нуждающихся в жилых помещениях или об отказе в принятии на такой учет, Специалистом готовится и не позднее чем через 3 рабочих дня со дня принятия такого решения уведомление о принятом решении выдается Заявителю на руки либо направляется по почте.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направляемое Заявителю в соответствии с настоящим пунктом, подписывается заместителем администрации Тейковского муниципального района.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В случае получения уведомления лично Заявителем Специалист устанавливает его личность и правомочия на обращение от имени доверенного лица (если Заявитель действует в чужом интересе).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 Специалист знакомит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 Принятые на учет граждане включаются в Книгу учета граждан, нуждающихся в жилых помещениях (далее - Книга учета), которая ведется по установленной форме.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 Граждане считаются принятыми на учет в качестве нуждающихся в жилых помещениях со дня принятия Комиссией соответствующего решения и утверждения его нормативным правовым актом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3.19.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 Муниципальная услуга в МФЦ не предоставляется.</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Регламента</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последовательности действий, за определенными административными процедурами по предоставлению муниципальной услуги и принятием решений ответственного лица осуществляется начальником отдела администрации по ЖКХ, строительству, транспорту и связи.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форме проверок соблюдения и исполнения ответственным лицом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администрацией Тейковского муниципального района.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осуществляется в процессе предоставления муниципальной услуги, согласования и </w:t>
      </w:r>
      <w:proofErr w:type="gramStart"/>
      <w:r>
        <w:rPr>
          <w:rFonts w:ascii="Times New Roman" w:hAnsi="Times New Roman" w:cs="Times New Roman"/>
          <w:sz w:val="24"/>
          <w:szCs w:val="24"/>
        </w:rPr>
        <w:t>визирования</w:t>
      </w:r>
      <w:proofErr w:type="gramEnd"/>
      <w:r>
        <w:rPr>
          <w:rFonts w:ascii="Times New Roman" w:hAnsi="Times New Roman" w:cs="Times New Roman"/>
          <w:sz w:val="24"/>
          <w:szCs w:val="24"/>
        </w:rPr>
        <w:t xml:space="preserve"> подготовленных ответственным лицом документов, соответствующих положениям настоящего Регламента и действующему законодательству.</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ответственного лица.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проверки могут носить плановый или внеплановый характер. Плановые проверки осуществляются не реже 1 раза в год. Внеплановые проверки проводятся при получении Администрацией информации, подтверждаемой документами и иными доказательствами, свидетельствующими о наличии признаков нарушений, включая личные обращения Заявителей.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проверок устанавливается отдельными муниципальными правовыми актами Администрации. По результатам проверки составляется акт, и в случае выявления нарушений прав Заявителей осуществляется привлечение лиц, допустивших нарушения, к ответственности в соответствии с действующим законодательством.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Исполнители муниципальной услуги несут ответственность за: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полноту и грамотность проведенного консультирования Заявителей;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и порядка приема документов, правильность внесения сведений в документы и соответствующие журналы;</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полноту принятых от Заявителей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соответствие результатов рассмотрения документов требованиям законодательства Российской Федерации;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соблюдение сроков, порядка предоставления муниципальной услуги, подготовки ответа о предоставлении муниципальной услуги.</w:t>
      </w:r>
    </w:p>
    <w:p w:rsidR="004B7FEC" w:rsidRDefault="004B7FEC" w:rsidP="004B7FEC">
      <w:pPr>
        <w:autoSpaceDE w:val="0"/>
        <w:autoSpaceDN w:val="0"/>
        <w:adjustRightInd w:val="0"/>
        <w:spacing w:after="0" w:line="240" w:lineRule="auto"/>
        <w:jc w:val="center"/>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 в том числе в следующих случаях: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 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Pr>
          <w:rFonts w:ascii="Times New Roman" w:hAnsi="Times New Roman" w:cs="Times New Roman"/>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жалобы Администрация принимает одно из следующих решений: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4B7FEC" w:rsidRDefault="004B7FEC" w:rsidP="004B7FEC">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5.7.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4B7FEC" w:rsidRDefault="004B7FEC" w:rsidP="004B7FEC">
      <w:pPr>
        <w:autoSpaceDE w:val="0"/>
        <w:autoSpaceDN w:val="0"/>
        <w:adjustRightInd w:val="0"/>
        <w:spacing w:after="0" w:line="240" w:lineRule="auto"/>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"Принятие на учет граждан в качестве</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нуждающихся в жилых помещениях,</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проживающих на территории сельских поселений</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Тейковского муниципального района"</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В администрацию Тейковского муниципального района</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Ивановской области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от 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(фамилия, имя, отчество полностью)</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проживающего по адресу 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паспорт 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(серия, номер, кем и когда выдан)</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тел. 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ЗАЯВЛЕНИЕ</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Прошу  принять  меня на учет в качестве нуждающегося в жилом помещении,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предоставляемом по договору социального найма, в связи с</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___________________________________________________________________________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__________________________________________________________________________,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w:t>
      </w:r>
      <w:proofErr w:type="gramStart"/>
      <w:r>
        <w:rPr>
          <w:rFonts w:eastAsiaTheme="minorHAnsi"/>
          <w:b w:val="0"/>
          <w:sz w:val="24"/>
          <w:szCs w:val="24"/>
        </w:rPr>
        <w:t>(указать  причину: отсутствие жилого помещения; обеспеченность площадью</w:t>
      </w:r>
      <w:proofErr w:type="gramEnd"/>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жилого  помещения  на  одного члена семьи менее учетной нормы; проживание </w:t>
      </w:r>
      <w:proofErr w:type="gramStart"/>
      <w:r>
        <w:rPr>
          <w:rFonts w:eastAsiaTheme="minorHAnsi"/>
          <w:b w:val="0"/>
          <w:sz w:val="24"/>
          <w:szCs w:val="24"/>
        </w:rPr>
        <w:t>в</w:t>
      </w:r>
      <w:proofErr w:type="gramEnd"/>
    </w:p>
    <w:p w:rsidR="004B7FEC" w:rsidRDefault="004B7FEC" w:rsidP="004B7FEC">
      <w:pPr>
        <w:pStyle w:val="1"/>
        <w:keepNext w:val="0"/>
        <w:autoSpaceDE w:val="0"/>
        <w:autoSpaceDN w:val="0"/>
        <w:adjustRightInd w:val="0"/>
        <w:jc w:val="both"/>
        <w:rPr>
          <w:rFonts w:eastAsiaTheme="minorHAnsi"/>
          <w:b w:val="0"/>
          <w:sz w:val="24"/>
          <w:szCs w:val="24"/>
        </w:rPr>
      </w:pPr>
      <w:proofErr w:type="gramStart"/>
      <w:r>
        <w:rPr>
          <w:rFonts w:eastAsiaTheme="minorHAnsi"/>
          <w:b w:val="0"/>
          <w:sz w:val="24"/>
          <w:szCs w:val="24"/>
        </w:rPr>
        <w:t>помещении</w:t>
      </w:r>
      <w:proofErr w:type="gramEnd"/>
      <w:r>
        <w:rPr>
          <w:rFonts w:eastAsiaTheme="minorHAnsi"/>
          <w:b w:val="0"/>
          <w:sz w:val="24"/>
          <w:szCs w:val="24"/>
        </w:rPr>
        <w:t>,  не  отвечающем  установленным  для жилых помещений требованиям;</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проживание  в  жилом  помещении,  занятом  несколькими  семьями, в одной </w:t>
      </w:r>
      <w:proofErr w:type="gramStart"/>
      <w:r>
        <w:rPr>
          <w:rFonts w:eastAsiaTheme="minorHAnsi"/>
          <w:b w:val="0"/>
          <w:sz w:val="24"/>
          <w:szCs w:val="24"/>
        </w:rPr>
        <w:t>из</w:t>
      </w:r>
      <w:proofErr w:type="gramEnd"/>
    </w:p>
    <w:p w:rsidR="004B7FEC" w:rsidRDefault="004B7FEC" w:rsidP="004B7FEC">
      <w:pPr>
        <w:pStyle w:val="1"/>
        <w:keepNext w:val="0"/>
        <w:autoSpaceDE w:val="0"/>
        <w:autoSpaceDN w:val="0"/>
        <w:adjustRightInd w:val="0"/>
        <w:jc w:val="both"/>
        <w:rPr>
          <w:rFonts w:eastAsiaTheme="minorHAnsi"/>
          <w:b w:val="0"/>
          <w:sz w:val="24"/>
          <w:szCs w:val="24"/>
        </w:rPr>
      </w:pPr>
      <w:proofErr w:type="gramStart"/>
      <w:r>
        <w:rPr>
          <w:rFonts w:eastAsiaTheme="minorHAnsi"/>
          <w:b w:val="0"/>
          <w:sz w:val="24"/>
          <w:szCs w:val="24"/>
        </w:rPr>
        <w:t>которых</w:t>
      </w:r>
      <w:proofErr w:type="gramEnd"/>
      <w:r>
        <w:rPr>
          <w:rFonts w:eastAsiaTheme="minorHAnsi"/>
          <w:b w:val="0"/>
          <w:sz w:val="24"/>
          <w:szCs w:val="24"/>
        </w:rPr>
        <w:t xml:space="preserve">  имеется  гражданин,  страдающий  тяжелой  формой  заболевания, при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которой совместное проживание невозможно)</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по следующей категории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___________________________________________________________________________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(малоимущий, ветеран ВОВ, категория детей-сирот и детей, оставшихся без</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попечения родителей, категория граждан, страдающих тяжелыми формами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хронических заболеваний, и т.д.)</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Состав моей семьи ______ человек(а):</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1. Заявитель 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(ФИО полностью, число, месяц, год рождения,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2. Супруг(а) 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(ФИО полностью, число, месяц, год рождения,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3. 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(родственные отношения, ФИО полностью, число, месяц, год рождения,</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4. 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(родственные отношения, ФИО полностью, число, месяц, год рождения,</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5. 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(родственные отношения, ФИО полностью, число, месяц, год рождения,</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lastRenderedPageBreak/>
        <w:t xml:space="preserve">    К заявлению прилагаю документы:</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Об  изменении  места  жительства, состава семьи, семейного положения, а</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также в случае улучшения жилищных условий, когда норма общей площади жилого</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помещения  на  одного  члена семьи станет равной норме предоставления </w:t>
      </w:r>
      <w:proofErr w:type="gramStart"/>
      <w:r>
        <w:rPr>
          <w:rFonts w:eastAsiaTheme="minorHAnsi"/>
          <w:b w:val="0"/>
          <w:sz w:val="24"/>
          <w:szCs w:val="24"/>
        </w:rPr>
        <w:t>жилых</w:t>
      </w:r>
      <w:proofErr w:type="gramEnd"/>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помещений   по   договору  социального  найма  или  превысит  ее,  или  </w:t>
      </w:r>
      <w:proofErr w:type="gramStart"/>
      <w:r>
        <w:rPr>
          <w:rFonts w:eastAsiaTheme="minorHAnsi"/>
          <w:b w:val="0"/>
          <w:sz w:val="24"/>
          <w:szCs w:val="24"/>
        </w:rPr>
        <w:t>при</w:t>
      </w:r>
      <w:proofErr w:type="gramEnd"/>
    </w:p>
    <w:p w:rsidR="004B7FEC" w:rsidRDefault="004B7FEC" w:rsidP="004B7FEC">
      <w:pPr>
        <w:pStyle w:val="1"/>
        <w:keepNext w:val="0"/>
        <w:autoSpaceDE w:val="0"/>
        <w:autoSpaceDN w:val="0"/>
        <w:adjustRightInd w:val="0"/>
        <w:jc w:val="both"/>
        <w:rPr>
          <w:rFonts w:eastAsiaTheme="minorHAnsi"/>
          <w:b w:val="0"/>
          <w:sz w:val="24"/>
          <w:szCs w:val="24"/>
        </w:rPr>
      </w:pPr>
      <w:proofErr w:type="gramStart"/>
      <w:r>
        <w:rPr>
          <w:rFonts w:eastAsiaTheme="minorHAnsi"/>
          <w:b w:val="0"/>
          <w:sz w:val="24"/>
          <w:szCs w:val="24"/>
        </w:rPr>
        <w:t>возникновении</w:t>
      </w:r>
      <w:proofErr w:type="gramEnd"/>
      <w:r>
        <w:rPr>
          <w:rFonts w:eastAsiaTheme="minorHAnsi"/>
          <w:b w:val="0"/>
          <w:sz w:val="24"/>
          <w:szCs w:val="24"/>
        </w:rPr>
        <w:t xml:space="preserve">    других    обстоятельств,    при    которых   необходимость</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предоставления  жилого  помещения  отпадает,  обязуюсь  проинформировать не</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позднее 30 дней со дня возникновения таких изменений.</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Подписи дееспособных членов семьи:</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 _________ 20___ г. Подпись Заявителя _____________/____________</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rPr>
          <w:rFonts w:ascii="Times New Roman" w:hAnsi="Times New Roman" w:cs="Times New Roman"/>
          <w:sz w:val="24"/>
          <w:szCs w:val="24"/>
        </w:rPr>
      </w:pPr>
    </w:p>
    <w:p w:rsidR="00D60083" w:rsidRDefault="00D60083"/>
    <w:sectPr w:rsidR="00D6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C2"/>
    <w:rsid w:val="0004047E"/>
    <w:rsid w:val="0034649C"/>
    <w:rsid w:val="004B7FEC"/>
    <w:rsid w:val="00806ED9"/>
    <w:rsid w:val="00892129"/>
    <w:rsid w:val="00C0399C"/>
    <w:rsid w:val="00D11574"/>
    <w:rsid w:val="00D60083"/>
    <w:rsid w:val="00DD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EC"/>
    <w:pPr>
      <w:spacing w:line="256" w:lineRule="auto"/>
    </w:pPr>
  </w:style>
  <w:style w:type="paragraph" w:styleId="1">
    <w:name w:val="heading 1"/>
    <w:basedOn w:val="a"/>
    <w:next w:val="a"/>
    <w:link w:val="10"/>
    <w:qFormat/>
    <w:rsid w:val="004B7FE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4B7FE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FEC"/>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4B7FEC"/>
    <w:rPr>
      <w:rFonts w:ascii="Times New Roman" w:eastAsia="Times New Roman" w:hAnsi="Times New Roman" w:cs="Times New Roman"/>
      <w:b/>
      <w:sz w:val="28"/>
      <w:szCs w:val="20"/>
      <w:lang w:eastAsia="ru-RU"/>
    </w:rPr>
  </w:style>
  <w:style w:type="character" w:customStyle="1" w:styleId="a3">
    <w:name w:val="Без интервала Знак"/>
    <w:link w:val="a4"/>
    <w:uiPriority w:val="1"/>
    <w:locked/>
    <w:rsid w:val="004B7FEC"/>
    <w:rPr>
      <w:rFonts w:ascii="Times New Roman" w:eastAsia="Times New Roman" w:hAnsi="Times New Roman" w:cs="Times New Roman"/>
      <w:sz w:val="20"/>
      <w:szCs w:val="20"/>
      <w:lang w:eastAsia="ru-RU"/>
    </w:rPr>
  </w:style>
  <w:style w:type="paragraph" w:styleId="a4">
    <w:name w:val="No Spacing"/>
    <w:basedOn w:val="a"/>
    <w:link w:val="a3"/>
    <w:uiPriority w:val="1"/>
    <w:qFormat/>
    <w:rsid w:val="004B7FE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4B7FEC"/>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4B7FEC"/>
    <w:pPr>
      <w:autoSpaceDE w:val="0"/>
      <w:autoSpaceDN w:val="0"/>
      <w:adjustRightInd w:val="0"/>
      <w:spacing w:after="0" w:line="240" w:lineRule="auto"/>
    </w:pPr>
    <w:rPr>
      <w:rFonts w:ascii="Arial" w:hAnsi="Arial" w:cs="Arial"/>
      <w:b/>
      <w:bCs/>
      <w:sz w:val="20"/>
      <w:szCs w:val="20"/>
    </w:rPr>
  </w:style>
  <w:style w:type="character" w:styleId="a5">
    <w:name w:val="Hyperlink"/>
    <w:basedOn w:val="a0"/>
    <w:uiPriority w:val="99"/>
    <w:semiHidden/>
    <w:unhideWhenUsed/>
    <w:rsid w:val="004B7F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EC"/>
    <w:pPr>
      <w:spacing w:line="256" w:lineRule="auto"/>
    </w:pPr>
  </w:style>
  <w:style w:type="paragraph" w:styleId="1">
    <w:name w:val="heading 1"/>
    <w:basedOn w:val="a"/>
    <w:next w:val="a"/>
    <w:link w:val="10"/>
    <w:qFormat/>
    <w:rsid w:val="004B7FE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4B7FE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FEC"/>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4B7FEC"/>
    <w:rPr>
      <w:rFonts w:ascii="Times New Roman" w:eastAsia="Times New Roman" w:hAnsi="Times New Roman" w:cs="Times New Roman"/>
      <w:b/>
      <w:sz w:val="28"/>
      <w:szCs w:val="20"/>
      <w:lang w:eastAsia="ru-RU"/>
    </w:rPr>
  </w:style>
  <w:style w:type="character" w:customStyle="1" w:styleId="a3">
    <w:name w:val="Без интервала Знак"/>
    <w:link w:val="a4"/>
    <w:uiPriority w:val="1"/>
    <w:locked/>
    <w:rsid w:val="004B7FEC"/>
    <w:rPr>
      <w:rFonts w:ascii="Times New Roman" w:eastAsia="Times New Roman" w:hAnsi="Times New Roman" w:cs="Times New Roman"/>
      <w:sz w:val="20"/>
      <w:szCs w:val="20"/>
      <w:lang w:eastAsia="ru-RU"/>
    </w:rPr>
  </w:style>
  <w:style w:type="paragraph" w:styleId="a4">
    <w:name w:val="No Spacing"/>
    <w:basedOn w:val="a"/>
    <w:link w:val="a3"/>
    <w:uiPriority w:val="1"/>
    <w:qFormat/>
    <w:rsid w:val="004B7FE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4B7FEC"/>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4B7FEC"/>
    <w:pPr>
      <w:autoSpaceDE w:val="0"/>
      <w:autoSpaceDN w:val="0"/>
      <w:adjustRightInd w:val="0"/>
      <w:spacing w:after="0" w:line="240" w:lineRule="auto"/>
    </w:pPr>
    <w:rPr>
      <w:rFonts w:ascii="Arial" w:hAnsi="Arial" w:cs="Arial"/>
      <w:b/>
      <w:bCs/>
      <w:sz w:val="20"/>
      <w:szCs w:val="20"/>
    </w:rPr>
  </w:style>
  <w:style w:type="character" w:styleId="a5">
    <w:name w:val="Hyperlink"/>
    <w:basedOn w:val="a0"/>
    <w:uiPriority w:val="99"/>
    <w:semiHidden/>
    <w:unhideWhenUsed/>
    <w:rsid w:val="004B7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9B9FDF69C8B497B9CF5E5FA2616A9798FD125676F03FFBDD180698C45778A99270711C4E3201B770E653DEKAtDM" TargetMode="External"/><Relationship Id="rId13" Type="http://schemas.openxmlformats.org/officeDocument/2006/relationships/hyperlink" Target="consultantplus://offline/ref=F49B9FDF69C8B497B9CF4052B40D36989EF44C5B71F234AF804500CF9BK0t7M" TargetMode="External"/><Relationship Id="rId18" Type="http://schemas.openxmlformats.org/officeDocument/2006/relationships/hyperlink" Target="consultantplus://offline/ref=67EB6FC665F5DEDBE9C13AFF729F648BA74FDCEE36F66E9317FC52C2F24CB028DC3757ED9B199B08E41B9CFAf8bEM" TargetMode="External"/><Relationship Id="rId26" Type="http://schemas.openxmlformats.org/officeDocument/2006/relationships/hyperlink" Target="file:///C:\Users\Admin\AppData\Local\Temp\&#1087;&#1086;&#1089;&#1090;.&#8470;15%20&#1086;&#1090;%2023.01.2018.docx" TargetMode="External"/><Relationship Id="rId3" Type="http://schemas.openxmlformats.org/officeDocument/2006/relationships/settings" Target="settings.xml"/><Relationship Id="rId21" Type="http://schemas.openxmlformats.org/officeDocument/2006/relationships/hyperlink" Target="file:///C:\Users\Admin\AppData\Local\Temp\&#1087;&#1086;&#1089;&#1090;.&#8470;15%20&#1086;&#1090;%2023.01.2018.docx" TargetMode="External"/><Relationship Id="rId7" Type="http://schemas.openxmlformats.org/officeDocument/2006/relationships/hyperlink" Target="consultantplus://offline/ref=F49B9FDF69C8B497B9CF4052B40D36989EF44C5B71F234AF804500CF9B077EFCD23077490D760CBFK7t4M" TargetMode="External"/><Relationship Id="rId12" Type="http://schemas.openxmlformats.org/officeDocument/2006/relationships/hyperlink" Target="consultantplus://offline/ref=F49B9FDF69C8B497B9CF4052B40D36989EFE4B597EF234AF804500CF9BK0t7M" TargetMode="External"/><Relationship Id="rId17" Type="http://schemas.openxmlformats.org/officeDocument/2006/relationships/hyperlink" Target="file:///C:\Users\Admin\AppData\Local\Temp\&#1087;&#1086;&#1089;&#1090;.&#8470;15%20&#1086;&#1090;%2023.01.2018.docx" TargetMode="External"/><Relationship Id="rId25" Type="http://schemas.openxmlformats.org/officeDocument/2006/relationships/hyperlink" Target="file:///C:\Users\Admin\AppData\Local\Temp\&#1087;&#1086;&#1089;&#1090;.&#8470;15%20&#1086;&#1090;%2023.01.2018.docx" TargetMode="External"/><Relationship Id="rId2" Type="http://schemas.microsoft.com/office/2007/relationships/stylesWithEffects" Target="stylesWithEffects.xml"/><Relationship Id="rId16" Type="http://schemas.openxmlformats.org/officeDocument/2006/relationships/hyperlink" Target="consultantplus://offline/ref=F49B9FDF69C8B497B9CF5E5FA2616A9798FD125676F33EFBD4120698C45778A992K7t0M" TargetMode="External"/><Relationship Id="rId20" Type="http://schemas.openxmlformats.org/officeDocument/2006/relationships/hyperlink" Target="file:///C:\Users\Admin\AppData\Local\Temp\&#1087;&#1086;&#1089;&#1090;.&#8470;15%20&#1086;&#1090;%2023.01.2018.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9B9FDF69C8B497B9CF4052B40D36989EFE4B5B77F134AF804500CF9BK0t7M" TargetMode="External"/><Relationship Id="rId11" Type="http://schemas.openxmlformats.org/officeDocument/2006/relationships/hyperlink" Target="consultantplus://offline/ref=F49B9FDF69C8B497B9CF4052B40D36989EFE4B5E7CA763ADD1100EKCtAM" TargetMode="External"/><Relationship Id="rId24" Type="http://schemas.openxmlformats.org/officeDocument/2006/relationships/hyperlink" Target="consultantplus://offline/ref=F49B9FDF69C8B497B9CF4052B40D36989EFE4B597EF234AF804500CF9B077EFCD23077490BK7t7M" TargetMode="External"/><Relationship Id="rId5" Type="http://schemas.openxmlformats.org/officeDocument/2006/relationships/hyperlink" Target="consultantplus://offline/ref=F49B9FDF69C8B497B9CF4052B40D36989EFE4B597EF234AF804500CF9B077EFCD230774908K7t2M" TargetMode="External"/><Relationship Id="rId15" Type="http://schemas.openxmlformats.org/officeDocument/2006/relationships/hyperlink" Target="consultantplus://offline/ref=F49B9FDF69C8B497B9CF5E5FA2616A9798FD125676F03FFBDD180698C45778A992K7t0M" TargetMode="External"/><Relationship Id="rId23" Type="http://schemas.openxmlformats.org/officeDocument/2006/relationships/hyperlink" Target="file:///C:\Users\Admin\AppData\Local\Temp\&#1087;&#1086;&#1089;&#1090;.&#8470;15%20&#1086;&#1090;%2023.01.2018.docx" TargetMode="External"/><Relationship Id="rId28" Type="http://schemas.openxmlformats.org/officeDocument/2006/relationships/fontTable" Target="fontTable.xml"/><Relationship Id="rId10" Type="http://schemas.openxmlformats.org/officeDocument/2006/relationships/hyperlink" Target="consultantplus://offline/ref=F49B9FDF69C8B497B9CF4052B40D36989EF44C5B71F234AF804500CF9B077EFCD23077490D760CBFK7t4M" TargetMode="External"/><Relationship Id="rId19" Type="http://schemas.openxmlformats.org/officeDocument/2006/relationships/hyperlink" Target="consultantplus://offline/ref=67EB6FC665F5DEDBE9C124F264F33884A24186E33FF767C74EAF5495ADf1bCM" TargetMode="External"/><Relationship Id="rId4" Type="http://schemas.openxmlformats.org/officeDocument/2006/relationships/webSettings" Target="webSettings.xml"/><Relationship Id="rId9" Type="http://schemas.openxmlformats.org/officeDocument/2006/relationships/hyperlink" Target="consultantplus://offline/ref=FB047F5D5EB91C4774F9FC2B2E08E720C3E8D7EA8A65AD4916DC134E9B9AE168c6V2H" TargetMode="External"/><Relationship Id="rId14" Type="http://schemas.openxmlformats.org/officeDocument/2006/relationships/hyperlink" Target="consultantplus://offline/ref=57576C7C556AD5E878F64398E539F52A6AA022E2961947B9C812E6B4BCU7Z4M" TargetMode="External"/><Relationship Id="rId22" Type="http://schemas.openxmlformats.org/officeDocument/2006/relationships/hyperlink" Target="file:///C:\Users\Admin\AppData\Local\Temp\&#1087;&#1086;&#1089;&#1090;.&#8470;15%20&#1086;&#1090;%2023.01.2018.docx" TargetMode="External"/><Relationship Id="rId27" Type="http://schemas.openxmlformats.org/officeDocument/2006/relationships/hyperlink" Target="file:///C:\Users\Admin\AppData\Local\Temp\&#1087;&#1086;&#1089;&#1090;.&#8470;15%20&#1086;&#1090;%2023.01.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6242</Words>
  <Characters>35580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11</cp:revision>
  <dcterms:created xsi:type="dcterms:W3CDTF">2018-02-02T12:54:00Z</dcterms:created>
  <dcterms:modified xsi:type="dcterms:W3CDTF">2022-01-13T07:59:00Z</dcterms:modified>
</cp:coreProperties>
</file>